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08" w:rsidRPr="00D66908" w:rsidRDefault="00D66908" w:rsidP="00D66908">
      <w:pPr>
        <w:pStyle w:val="PlainText"/>
        <w:jc w:val="center"/>
        <w:rPr>
          <w:rFonts w:ascii="Times New Roman" w:hAnsi="Times New Roman" w:cs="Times New Roman"/>
          <w:b/>
          <w:sz w:val="22"/>
          <w:szCs w:val="22"/>
        </w:rPr>
      </w:pPr>
      <w:r w:rsidRPr="00D66908">
        <w:rPr>
          <w:rFonts w:ascii="Times New Roman" w:hAnsi="Times New Roman" w:cs="Times New Roman"/>
          <w:b/>
          <w:sz w:val="22"/>
          <w:szCs w:val="22"/>
        </w:rPr>
        <w:t>MADISON ZONING BOARD</w:t>
      </w:r>
    </w:p>
    <w:p w:rsidR="00D66908" w:rsidRPr="00D66908" w:rsidRDefault="00D66908" w:rsidP="00D66908">
      <w:pPr>
        <w:pStyle w:val="PlainText"/>
        <w:jc w:val="center"/>
        <w:rPr>
          <w:rFonts w:ascii="Times New Roman" w:hAnsi="Times New Roman" w:cs="Times New Roman"/>
          <w:b/>
          <w:sz w:val="22"/>
          <w:szCs w:val="22"/>
        </w:rPr>
      </w:pPr>
      <w:r w:rsidRPr="00D66908">
        <w:rPr>
          <w:rFonts w:ascii="Times New Roman" w:hAnsi="Times New Roman" w:cs="Times New Roman"/>
          <w:b/>
          <w:sz w:val="22"/>
          <w:szCs w:val="22"/>
        </w:rPr>
        <w:t>Draft Minutes</w:t>
      </w:r>
    </w:p>
    <w:p w:rsidR="00D66908" w:rsidRPr="00D66908" w:rsidRDefault="00D66908" w:rsidP="00D66908">
      <w:pPr>
        <w:pStyle w:val="PlainText"/>
        <w:jc w:val="center"/>
        <w:rPr>
          <w:rFonts w:ascii="Times New Roman" w:hAnsi="Times New Roman" w:cs="Times New Roman"/>
          <w:b/>
          <w:sz w:val="22"/>
          <w:szCs w:val="22"/>
        </w:rPr>
      </w:pPr>
      <w:r w:rsidRPr="00D66908">
        <w:rPr>
          <w:rFonts w:ascii="Times New Roman" w:hAnsi="Times New Roman" w:cs="Times New Roman"/>
          <w:b/>
          <w:sz w:val="22"/>
          <w:szCs w:val="22"/>
        </w:rPr>
        <w:t>December 21, 2016</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b/>
          <w:sz w:val="22"/>
          <w:szCs w:val="22"/>
        </w:rPr>
        <w:t>CALL TO ORDER</w:t>
      </w:r>
      <w:r w:rsidRPr="00D66908">
        <w:rPr>
          <w:rFonts w:ascii="Times New Roman" w:hAnsi="Times New Roman" w:cs="Times New Roman"/>
          <w:sz w:val="22"/>
          <w:szCs w:val="22"/>
        </w:rPr>
        <w:t>: Mr. Lucy, Chair, called the meeting to order at 6pm.</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b/>
          <w:sz w:val="22"/>
          <w:szCs w:val="22"/>
        </w:rPr>
        <w:t>PLEDGE OF ALLEGIANCE</w:t>
      </w:r>
      <w:r w:rsidRPr="00D66908">
        <w:rPr>
          <w:rFonts w:ascii="Times New Roman" w:hAnsi="Times New Roman" w:cs="Times New Roman"/>
          <w:sz w:val="22"/>
          <w:szCs w:val="22"/>
        </w:rPr>
        <w:t>:  Mr. Hughes led those assembled in the Pledge of Allegiance.</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b/>
          <w:sz w:val="22"/>
          <w:szCs w:val="22"/>
        </w:rPr>
        <w:t>ATTENDANCE</w:t>
      </w:r>
      <w:r w:rsidRPr="00D66908">
        <w:rPr>
          <w:rFonts w:ascii="Times New Roman" w:hAnsi="Times New Roman" w:cs="Times New Roman"/>
          <w:sz w:val="22"/>
          <w:szCs w:val="22"/>
        </w:rPr>
        <w:t>:  Mrs. King called the roll.</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Mark Lucy, Chair – Present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Stuart Lord, Vice-Chair – Present                      Ken Hughes – Present                                        Hershel Sosnoff – Excused                                Mark Totman, Alternate – Excused</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Henry Anderson – Present                                Kevin O’Neil, Alternate – Present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b/>
          <w:sz w:val="22"/>
          <w:szCs w:val="22"/>
        </w:rPr>
        <w:t>Staff Present</w:t>
      </w:r>
      <w:r w:rsidRPr="00D66908">
        <w:rPr>
          <w:rFonts w:ascii="Times New Roman" w:hAnsi="Times New Roman" w:cs="Times New Roman"/>
          <w:sz w:val="22"/>
          <w:szCs w:val="22"/>
        </w:rPr>
        <w:t xml:space="preserve">:  Colleen King- Land Use Administrator,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Others Present: Tony Fallon, Marshall Schermerhorn, Ronald Briggs, Steven and Virginia Mitchell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b/>
          <w:sz w:val="22"/>
          <w:szCs w:val="22"/>
        </w:rPr>
        <w:t>POSTING DATES &amp; LOCATIONS</w:t>
      </w:r>
      <w:r w:rsidRPr="00D66908">
        <w:rPr>
          <w:rFonts w:ascii="Times New Roman" w:hAnsi="Times New Roman" w:cs="Times New Roman"/>
          <w:sz w:val="22"/>
          <w:szCs w:val="22"/>
        </w:rPr>
        <w:t>: 12/7/16 at Madison Town Hall Upper and Lower Level, Madison Post Office, and Silver Lake Post Office, Conway Daily Sun (1/9/16)</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 </w:t>
      </w:r>
    </w:p>
    <w:p w:rsid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b/>
          <w:sz w:val="22"/>
          <w:szCs w:val="22"/>
        </w:rPr>
        <w:t>POLLING FOR CONFLICT OF INTEREST/SEATING OF ALTERNATES</w:t>
      </w:r>
      <w:r w:rsidRPr="00D66908">
        <w:rPr>
          <w:rFonts w:ascii="Times New Roman" w:hAnsi="Times New Roman" w:cs="Times New Roman"/>
          <w:sz w:val="22"/>
          <w:szCs w:val="22"/>
        </w:rPr>
        <w:t xml:space="preserv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Mrs.King read Case # 16-06 into the record and Mr. Lucy polled each Board Member for any conflicts of interest with this case. Hearing none, Mr. Lucy elevated Mr. O'Neil to a full voting member for this case and a full Board will hear Case # 16-06.</w:t>
      </w:r>
    </w:p>
    <w:p w:rsidR="00D66908" w:rsidRPr="00D66908" w:rsidRDefault="00D66908" w:rsidP="00D66908">
      <w:pPr>
        <w:pStyle w:val="PlainText"/>
        <w:rPr>
          <w:rFonts w:ascii="Times New Roman" w:hAnsi="Times New Roman" w:cs="Times New Roman"/>
          <w:sz w:val="22"/>
          <w:szCs w:val="22"/>
        </w:rPr>
      </w:pPr>
    </w:p>
    <w:p w:rsid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b/>
          <w:sz w:val="22"/>
          <w:szCs w:val="22"/>
        </w:rPr>
        <w:t>REVIEW OF WAIVER REQUESTS</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No waiver requests were submitted for this case. </w:t>
      </w:r>
    </w:p>
    <w:p w:rsidR="00D66908" w:rsidRPr="00D66908" w:rsidRDefault="00D66908" w:rsidP="00D66908">
      <w:pPr>
        <w:pStyle w:val="PlainText"/>
        <w:rPr>
          <w:rFonts w:ascii="Times New Roman" w:hAnsi="Times New Roman" w:cs="Times New Roman"/>
          <w:sz w:val="22"/>
          <w:szCs w:val="22"/>
        </w:rPr>
      </w:pPr>
    </w:p>
    <w:p w:rsid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b/>
          <w:sz w:val="22"/>
          <w:szCs w:val="22"/>
        </w:rPr>
        <w:t>REVIEW OF REGIONAL IMPACT</w:t>
      </w:r>
      <w:r>
        <w:rPr>
          <w:rFonts w:ascii="Times New Roman" w:hAnsi="Times New Roman" w:cs="Times New Roman"/>
          <w:sz w:val="22"/>
          <w:szCs w:val="22"/>
        </w:rPr>
        <w:t xml:space="preserv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Lucy polled for Board on whether this case had a regional impact. All five members voted that there was no regional impact for this case. </w:t>
      </w:r>
    </w:p>
    <w:p w:rsidR="00D66908" w:rsidRPr="00D66908" w:rsidRDefault="00D66908" w:rsidP="00D66908">
      <w:pPr>
        <w:pStyle w:val="PlainText"/>
        <w:rPr>
          <w:rFonts w:ascii="Times New Roman" w:hAnsi="Times New Roman" w:cs="Times New Roman"/>
          <w:sz w:val="22"/>
          <w:szCs w:val="22"/>
        </w:rPr>
      </w:pPr>
    </w:p>
    <w:p w:rsid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b/>
          <w:sz w:val="22"/>
          <w:szCs w:val="22"/>
        </w:rPr>
        <w:t>RULES OF PROCEDURE</w:t>
      </w:r>
      <w:r>
        <w:rPr>
          <w:rFonts w:ascii="Times New Roman" w:hAnsi="Times New Roman" w:cs="Times New Roman"/>
          <w:sz w:val="22"/>
          <w:szCs w:val="22"/>
        </w:rPr>
        <w:t xml:space="preserv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Lucy reviewed the Rules of Procedure and confirmed that the applicant/agent of Case# 16-06 had been given an explanation of these Rules. Mr. Fallon </w:t>
      </w:r>
      <w:r w:rsidR="000D3249">
        <w:rPr>
          <w:rFonts w:ascii="Times New Roman" w:hAnsi="Times New Roman" w:cs="Times New Roman"/>
          <w:sz w:val="22"/>
          <w:szCs w:val="22"/>
        </w:rPr>
        <w:t>was</w:t>
      </w:r>
      <w:r w:rsidRPr="00D66908">
        <w:rPr>
          <w:rFonts w:ascii="Times New Roman" w:hAnsi="Times New Roman" w:cs="Times New Roman"/>
          <w:sz w:val="22"/>
          <w:szCs w:val="22"/>
        </w:rPr>
        <w:t xml:space="preserve"> sworn in by Mr. Lucy. </w:t>
      </w:r>
    </w:p>
    <w:p w:rsidR="00D66908" w:rsidRPr="00D66908" w:rsidRDefault="00D66908"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b/>
          <w:sz w:val="22"/>
          <w:szCs w:val="22"/>
        </w:rPr>
      </w:pPr>
      <w:r w:rsidRPr="00D66908">
        <w:rPr>
          <w:rFonts w:ascii="Times New Roman" w:hAnsi="Times New Roman" w:cs="Times New Roman"/>
          <w:b/>
          <w:sz w:val="22"/>
          <w:szCs w:val="22"/>
        </w:rPr>
        <w:t>ZBA CASE # 16-06</w:t>
      </w:r>
    </w:p>
    <w:p w:rsidR="000D3249"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413 West Shore Drive, Tax Map 134, Lot 10, Rural Residential Zone</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Tony Fallon, Agent for Marshall and Ann Schermerhorn, </w:t>
      </w:r>
      <w:r w:rsidR="000D3249">
        <w:rPr>
          <w:rFonts w:ascii="Times New Roman" w:hAnsi="Times New Roman" w:cs="Times New Roman"/>
          <w:sz w:val="22"/>
          <w:szCs w:val="22"/>
        </w:rPr>
        <w:t xml:space="preserve">is </w:t>
      </w:r>
      <w:r w:rsidRPr="00D66908">
        <w:rPr>
          <w:rFonts w:ascii="Times New Roman" w:hAnsi="Times New Roman" w:cs="Times New Roman"/>
          <w:sz w:val="22"/>
          <w:szCs w:val="22"/>
        </w:rPr>
        <w:t>request</w:t>
      </w:r>
      <w:r w:rsidR="000D3249">
        <w:rPr>
          <w:rFonts w:ascii="Times New Roman" w:hAnsi="Times New Roman" w:cs="Times New Roman"/>
          <w:sz w:val="22"/>
          <w:szCs w:val="22"/>
        </w:rPr>
        <w:t>ing</w:t>
      </w:r>
      <w:r w:rsidRPr="00D66908">
        <w:rPr>
          <w:rFonts w:ascii="Times New Roman" w:hAnsi="Times New Roman" w:cs="Times New Roman"/>
          <w:sz w:val="22"/>
          <w:szCs w:val="22"/>
        </w:rPr>
        <w:t xml:space="preserve"> a variance pursuant to Madison Zoning Ordinance Article 1, Section 1.3B, to permit the raising of the roof of an existing second floor to allow for legal egress windows required for emergency escape. </w:t>
      </w:r>
    </w:p>
    <w:p w:rsidR="00D66908" w:rsidRPr="00D66908" w:rsidRDefault="00D66908"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Lucy asked Mr. Fallon to state their appeal. Mr. Fallon explained that the owner's existing home has 3 bedrooms on the second floor and the number of bedrooms will not change. The current roof height of 23' has a shallow roof pitch and with 1 1/2 stories. A variance is requested to raise the roof to 31' above average grade to allow for emergency egress on the lake side. Their request to raise he roof to 31' will still be under the Town limit of 36'.  Mr. Fallon presented a colored drawing of the proposal to the Board.</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Lord questioned the expansion of the dormers. Mr. Fallon stated that the existing 3 windows are 2'x3' and are too small for emergency egress and is proposed to be a 4 window dormer, on the water side. On the road side, the 2 window dormer is proposed to be a 3 window dormer.</w:t>
      </w:r>
    </w:p>
    <w:p w:rsidR="000D3249" w:rsidRDefault="000D3249"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O'Neil inquired about whether the pitch of the roof would need to be raised.</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Lucy asked if there were any existing and proposed elevation views, with graphics side by side. Mr. Fallon showed existing doghouse style dormers and proposed lakeside dormers from his laptop.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Lucy asked if the proposal will remain in the same footprint. Mr. Fallon agreed.</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Anderson asked about the total height being less than 36' and Mr. Fallon confirmed the height proposal is 31'.</w:t>
      </w:r>
    </w:p>
    <w:p w:rsidR="00D66908" w:rsidRPr="00D66908" w:rsidRDefault="00D66908"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b/>
          <w:sz w:val="22"/>
          <w:szCs w:val="22"/>
        </w:rPr>
      </w:pPr>
      <w:r w:rsidRPr="00D66908">
        <w:rPr>
          <w:rFonts w:ascii="Times New Roman" w:hAnsi="Times New Roman" w:cs="Times New Roman"/>
          <w:b/>
          <w:sz w:val="22"/>
          <w:szCs w:val="22"/>
        </w:rPr>
        <w:t>PUBLIC COMMENT</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Lucy opened the hearing for anyone to speak in opposition to or in favor of this appeal. Hearing none, Mr. Lucy closed the public portion of this hearing. </w:t>
      </w:r>
    </w:p>
    <w:p w:rsidR="00D66908" w:rsidRPr="00D66908" w:rsidRDefault="00D66908"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b/>
          <w:sz w:val="22"/>
          <w:szCs w:val="22"/>
        </w:rPr>
      </w:pPr>
      <w:r w:rsidRPr="00D66908">
        <w:rPr>
          <w:rFonts w:ascii="Times New Roman" w:hAnsi="Times New Roman" w:cs="Times New Roman"/>
          <w:b/>
          <w:sz w:val="22"/>
          <w:szCs w:val="22"/>
        </w:rPr>
        <w:t xml:space="preserve">BOARD DELIBERATION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Anderson stated that the structure's original height of 23' was within regulations at that time and the proposal to 31' will also conform.  He did not think that this proposal is outside the zoning allowance and a variance is not needed. The only reason why this building is non-conforming is because it is too close to the lake.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Lucy stated that this structure predated zoning here in Madison. He cited the 50% rule for the outward expansion but there is no allowance for the expansion in height. The zoning ordinance could be worded better.</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Anderson stated the fact that the structure was within the scope of the 36' height limitation. All agreed.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O'Neil state</w:t>
      </w:r>
      <w:r>
        <w:rPr>
          <w:rFonts w:ascii="Times New Roman" w:hAnsi="Times New Roman" w:cs="Times New Roman"/>
          <w:sz w:val="22"/>
          <w:szCs w:val="22"/>
        </w:rPr>
        <w:t>d</w:t>
      </w:r>
      <w:r w:rsidRPr="00D66908">
        <w:rPr>
          <w:rFonts w:ascii="Times New Roman" w:hAnsi="Times New Roman" w:cs="Times New Roman"/>
          <w:sz w:val="22"/>
          <w:szCs w:val="22"/>
        </w:rPr>
        <w:t xml:space="preserve"> that there appears to be two ordinances in conflict with each other, in this particular case.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O'Neil and Mr. Lucy stated that the reason given by the applicant was misplaced and that aside questioned the Board about the reasonableness of the request.</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Lucy read the first sentence of the Zoning Ordinance which states promoting public safety is important and asked if it is necessary to raise the roof 8'.  Mr. Lucy would like to see elevation views and cross-sections showing the existing floor elevation and the proposed height increase.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Lord stated that what should be addressed is what is the minimum allowed for egress.</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O'Neill suggested that the applicant could submit new drawings with elevations at another hearing.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Lucy offered to continue this hearing to meeting in the near future so the applicant could present elevation drawings showing the increase of the 2nd floor elevation. Mr. Fallon agreed. </w:t>
      </w:r>
    </w:p>
    <w:p w:rsidR="00D66908" w:rsidRPr="00D66908" w:rsidRDefault="00D66908"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b/>
          <w:sz w:val="22"/>
          <w:szCs w:val="22"/>
        </w:rPr>
      </w:pPr>
      <w:r w:rsidRPr="00D66908">
        <w:rPr>
          <w:rFonts w:ascii="Times New Roman" w:hAnsi="Times New Roman" w:cs="Times New Roman"/>
          <w:b/>
          <w:sz w:val="22"/>
          <w:szCs w:val="22"/>
        </w:rPr>
        <w:t>MOTION</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Lucy moved that Case # 16-06 be continued to the next public hearing that meets the applicant's schedule. Mr. Lord seconded.</w:t>
      </w:r>
    </w:p>
    <w:p w:rsidR="000D3249" w:rsidRDefault="000D3249" w:rsidP="00D66908">
      <w:pPr>
        <w:pStyle w:val="PlainText"/>
        <w:rPr>
          <w:rFonts w:ascii="Times New Roman" w:hAnsi="Times New Roman" w:cs="Times New Roman"/>
          <w:b/>
          <w:sz w:val="22"/>
          <w:szCs w:val="22"/>
        </w:rPr>
      </w:pPr>
    </w:p>
    <w:p w:rsidR="00D66908" w:rsidRPr="00D66908" w:rsidRDefault="00D66908" w:rsidP="00D66908">
      <w:pPr>
        <w:pStyle w:val="PlainText"/>
        <w:rPr>
          <w:rFonts w:ascii="Times New Roman" w:hAnsi="Times New Roman" w:cs="Times New Roman"/>
          <w:b/>
          <w:sz w:val="22"/>
          <w:szCs w:val="22"/>
        </w:rPr>
      </w:pPr>
      <w:r w:rsidRPr="00D66908">
        <w:rPr>
          <w:rFonts w:ascii="Times New Roman" w:hAnsi="Times New Roman" w:cs="Times New Roman"/>
          <w:b/>
          <w:sz w:val="22"/>
          <w:szCs w:val="22"/>
        </w:rPr>
        <w:t>DISCUSSION</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Lord stated that the drawings need to show the cross-sections, with existing and proposed elevations of the 1st and 2nd floors.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O'Neil concurred.</w:t>
      </w:r>
    </w:p>
    <w:p w:rsidR="000D3249" w:rsidRDefault="000D3249" w:rsidP="00D66908">
      <w:pPr>
        <w:pStyle w:val="PlainText"/>
        <w:rPr>
          <w:rFonts w:ascii="Times New Roman" w:hAnsi="Times New Roman" w:cs="Times New Roman"/>
          <w:b/>
          <w:sz w:val="22"/>
          <w:szCs w:val="22"/>
        </w:rPr>
      </w:pPr>
    </w:p>
    <w:p w:rsidR="00D66908" w:rsidRPr="00D66908" w:rsidRDefault="00D66908" w:rsidP="00D66908">
      <w:pPr>
        <w:pStyle w:val="PlainText"/>
        <w:rPr>
          <w:rFonts w:ascii="Times New Roman" w:hAnsi="Times New Roman" w:cs="Times New Roman"/>
          <w:b/>
          <w:sz w:val="22"/>
          <w:szCs w:val="22"/>
        </w:rPr>
      </w:pPr>
      <w:r w:rsidRPr="00D66908">
        <w:rPr>
          <w:rFonts w:ascii="Times New Roman" w:hAnsi="Times New Roman" w:cs="Times New Roman"/>
          <w:b/>
          <w:sz w:val="22"/>
          <w:szCs w:val="22"/>
        </w:rPr>
        <w:t>VOTE ON THE MOTION</w:t>
      </w:r>
    </w:p>
    <w:p w:rsidR="00D66908" w:rsidRPr="00D66908" w:rsidRDefault="00D66908" w:rsidP="00D66908">
      <w:pPr>
        <w:pStyle w:val="PlainText"/>
        <w:rPr>
          <w:rFonts w:ascii="Times New Roman" w:hAnsi="Times New Roman" w:cs="Times New Roman"/>
          <w:sz w:val="22"/>
          <w:szCs w:val="22"/>
        </w:rPr>
      </w:pPr>
      <w:r>
        <w:rPr>
          <w:rFonts w:ascii="Times New Roman" w:hAnsi="Times New Roman" w:cs="Times New Roman"/>
          <w:sz w:val="22"/>
          <w:szCs w:val="22"/>
        </w:rPr>
        <w:t>All in favor; motion passed, 5-0.</w:t>
      </w:r>
      <w:r w:rsidRPr="00D66908">
        <w:rPr>
          <w:rFonts w:ascii="Times New Roman" w:hAnsi="Times New Roman" w:cs="Times New Roman"/>
          <w:sz w:val="22"/>
          <w:szCs w:val="22"/>
        </w:rPr>
        <w:t xml:space="preserve"> Mr. Lucy instructed the applicant to contact Mrs. King when they have drawing and additional information. </w:t>
      </w:r>
    </w:p>
    <w:p w:rsidR="00D66908" w:rsidRPr="00D66908" w:rsidRDefault="00D66908"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sz w:val="22"/>
          <w:szCs w:val="22"/>
        </w:rPr>
      </w:pPr>
    </w:p>
    <w:p w:rsidR="00D66908" w:rsidRDefault="00D66908" w:rsidP="00D66908">
      <w:pPr>
        <w:pStyle w:val="PlainText"/>
        <w:rPr>
          <w:rFonts w:ascii="Times New Roman" w:hAnsi="Times New Roman" w:cs="Times New Roman"/>
          <w:b/>
          <w:sz w:val="22"/>
          <w:szCs w:val="22"/>
        </w:rPr>
      </w:pPr>
    </w:p>
    <w:p w:rsidR="00D66908" w:rsidRDefault="00D66908" w:rsidP="00D66908">
      <w:pPr>
        <w:pStyle w:val="PlainText"/>
        <w:rPr>
          <w:rFonts w:ascii="Times New Roman" w:hAnsi="Times New Roman" w:cs="Times New Roman"/>
          <w:b/>
          <w:sz w:val="22"/>
          <w:szCs w:val="22"/>
        </w:rPr>
      </w:pPr>
    </w:p>
    <w:p w:rsidR="00D66908" w:rsidRDefault="00D66908" w:rsidP="00D66908">
      <w:pPr>
        <w:pStyle w:val="PlainText"/>
        <w:rPr>
          <w:rFonts w:ascii="Times New Roman" w:hAnsi="Times New Roman" w:cs="Times New Roman"/>
          <w:b/>
          <w:sz w:val="22"/>
          <w:szCs w:val="22"/>
        </w:rPr>
      </w:pPr>
    </w:p>
    <w:p w:rsidR="00D66908" w:rsidRPr="00D66908" w:rsidRDefault="00D66908" w:rsidP="00D66908">
      <w:pPr>
        <w:pStyle w:val="PlainText"/>
        <w:rPr>
          <w:rFonts w:ascii="Times New Roman" w:hAnsi="Times New Roman" w:cs="Times New Roman"/>
          <w:b/>
          <w:sz w:val="22"/>
          <w:szCs w:val="22"/>
        </w:rPr>
      </w:pPr>
      <w:r w:rsidRPr="00D66908">
        <w:rPr>
          <w:rFonts w:ascii="Times New Roman" w:hAnsi="Times New Roman" w:cs="Times New Roman"/>
          <w:b/>
          <w:sz w:val="22"/>
          <w:szCs w:val="22"/>
        </w:rPr>
        <w:lastRenderedPageBreak/>
        <w:t>POLLING FOR CONFLICT OF INTEREST/SEATING OF ALTERNATES</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Mrs. King read Case # 16-07 into the record and Mr. Lucy polled each Board Member for any conflicts of interest with this case. Hearing none, Mr. O'Neil remained a full member for this case and a full Board will hear Case # 16-07.</w:t>
      </w:r>
    </w:p>
    <w:p w:rsidR="00D66908" w:rsidRPr="00D66908" w:rsidRDefault="00D66908" w:rsidP="00D66908">
      <w:pPr>
        <w:pStyle w:val="PlainText"/>
        <w:rPr>
          <w:rFonts w:ascii="Times New Roman" w:hAnsi="Times New Roman" w:cs="Times New Roman"/>
          <w:sz w:val="22"/>
          <w:szCs w:val="22"/>
        </w:rPr>
      </w:pPr>
    </w:p>
    <w:p w:rsid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b/>
          <w:sz w:val="22"/>
          <w:szCs w:val="22"/>
        </w:rPr>
        <w:t>REVIEW OF WAIVER REQUESTS</w:t>
      </w:r>
      <w:r>
        <w:rPr>
          <w:rFonts w:ascii="Times New Roman" w:hAnsi="Times New Roman" w:cs="Times New Roman"/>
          <w:sz w:val="22"/>
          <w:szCs w:val="22"/>
        </w:rPr>
        <w:t xml:space="preserv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No waiver requests were submitted with this application. </w:t>
      </w:r>
    </w:p>
    <w:p w:rsidR="00D66908" w:rsidRPr="00D66908" w:rsidRDefault="00D66908" w:rsidP="00D66908">
      <w:pPr>
        <w:pStyle w:val="PlainText"/>
        <w:rPr>
          <w:rFonts w:ascii="Times New Roman" w:hAnsi="Times New Roman" w:cs="Times New Roman"/>
          <w:sz w:val="22"/>
          <w:szCs w:val="22"/>
        </w:rPr>
      </w:pPr>
    </w:p>
    <w:p w:rsid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b/>
          <w:sz w:val="22"/>
          <w:szCs w:val="22"/>
        </w:rPr>
        <w:t>REVIEW OF REGIONAL IMPACT</w:t>
      </w:r>
      <w:r>
        <w:rPr>
          <w:rFonts w:ascii="Times New Roman" w:hAnsi="Times New Roman" w:cs="Times New Roman"/>
          <w:sz w:val="22"/>
          <w:szCs w:val="22"/>
        </w:rPr>
        <w:t xml:space="preserv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Lucy polled for Board on whether this case had a regional impact. All five members voted that there was no regional impact for this case. </w:t>
      </w:r>
    </w:p>
    <w:p w:rsidR="00D66908" w:rsidRPr="00D66908" w:rsidRDefault="00D66908" w:rsidP="00D66908">
      <w:pPr>
        <w:pStyle w:val="PlainText"/>
        <w:rPr>
          <w:rFonts w:ascii="Times New Roman" w:hAnsi="Times New Roman" w:cs="Times New Roman"/>
          <w:sz w:val="22"/>
          <w:szCs w:val="22"/>
        </w:rPr>
      </w:pPr>
    </w:p>
    <w:p w:rsid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b/>
          <w:sz w:val="22"/>
          <w:szCs w:val="22"/>
        </w:rPr>
        <w:t>RULES OF PROCEDURE</w:t>
      </w:r>
      <w:r>
        <w:rPr>
          <w:rFonts w:ascii="Times New Roman" w:hAnsi="Times New Roman" w:cs="Times New Roman"/>
          <w:sz w:val="22"/>
          <w:szCs w:val="22"/>
        </w:rPr>
        <w:t xml:space="preserve"> </w:t>
      </w:r>
    </w:p>
    <w:p w:rsidR="000D3249"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Lucy confirmed the Rules of Procedure with the applicant/agent of Case# 16-07.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Ronald Briggs and Mr. Steven Mitchell were sworn in by Mr. Lucy.</w:t>
      </w:r>
    </w:p>
    <w:p w:rsidR="00D66908" w:rsidRPr="00D66908" w:rsidRDefault="00D66908"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b/>
          <w:sz w:val="22"/>
          <w:szCs w:val="22"/>
        </w:rPr>
      </w:pPr>
      <w:r w:rsidRPr="00D66908">
        <w:rPr>
          <w:rFonts w:ascii="Times New Roman" w:hAnsi="Times New Roman" w:cs="Times New Roman"/>
          <w:b/>
          <w:sz w:val="22"/>
          <w:szCs w:val="22"/>
        </w:rPr>
        <w:t>ZBA CASE #16-07</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Property located on Boulder Road, Tax Map 111, Lot 43, Rural Residential Zone. Mr. Ronald Briggs, Agent for Steven and Virginia Mitchell request a variance pursuant to Madison Zoning Ordinance, Article 4, Section 5.C to permit the construction of a building and driveway, parts of which are within 50' of a poorly drained soil and within 75' of very poorly drained soil.</w:t>
      </w:r>
    </w:p>
    <w:p w:rsidR="00D66908" w:rsidRPr="00D66908" w:rsidRDefault="00D66908"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Lucy asked Mr. Briggs to present his application. Mr. Briggs stated that the wetlands on the property have been delineated by a licensed soil scientist and the report was submitted with the application and has been a vacant lot and conveyed in 1964. A round house is proposed with the sideline setbacks and center-line road setbacks being met. The proposal does not meet the setbacks to the wetlands buffer. There is an existing driveway apron which the State of NH constructed when the bridge was rebuilt. Prior to obtaining a building permit, a driveway permit will be sought from the State to relocate to driveway as shown on plan. The closest point of the building to the buffer of poorly drained soils is 35.5' and 44.2' to the buffer of the very poorly drained soils. In the upper right-hand corner of the plan is a summary of the square footage of the building and how much is encroaching on the buffer.</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Lord asked about the basement and location of the septic system. Mr. Briggs stated that there will be no basement or septic system. The plans call for a composting toilet, with no running water in the house. Mr. Lord asked for clarification of the location of the house in reference to the big red pine tree. The red pine will not be touched. Mr. O'Neil asked about the possibility of moving the building away from the wetlands. Mr. Briggs stated that then a variance would be needed for lot line or center of the road setbacks. Mr. Mitchell stated that if the house were moved further away from the poorly drained soils, he would have to cut down the big red pine, which he doesn't want to do. The circumference of the tree is 10.5'. Mr. O'Neil agreed with this.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Lucy read Zoning Ordinance Article 1.3A ,"... undeveloped, nonconforming lots may be developed with any use permissible in the zoning district, without compliance, with minimum lot size, frontage or dimensional requirements, so long as any sufficient off-street parking for any such proposed use is provided within the property boundaries."</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This is exactly what the ordinance was drafted for.  </w:t>
      </w:r>
    </w:p>
    <w:p w:rsidR="00D66908" w:rsidRPr="00D66908" w:rsidRDefault="00D66908"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b/>
          <w:sz w:val="22"/>
          <w:szCs w:val="22"/>
        </w:rPr>
      </w:pPr>
      <w:r w:rsidRPr="00D66908">
        <w:rPr>
          <w:rFonts w:ascii="Times New Roman" w:hAnsi="Times New Roman" w:cs="Times New Roman"/>
          <w:b/>
          <w:sz w:val="22"/>
          <w:szCs w:val="22"/>
        </w:rPr>
        <w:t>PUBLIC COMMENT</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Lucy opened the hearing for anyone to speak in opposition to or in favor of this appeal. Mr. Steven Mitchell, owner, stated that their goal is to have the small impact on the land and the driveway on the land was there when they purchased the lot. There was no opposition.</w:t>
      </w:r>
    </w:p>
    <w:p w:rsidR="00D66908" w:rsidRPr="00D66908" w:rsidRDefault="00D66908"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sz w:val="22"/>
          <w:szCs w:val="22"/>
        </w:rPr>
      </w:pPr>
    </w:p>
    <w:p w:rsidR="00D66908" w:rsidRDefault="00D66908"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b/>
          <w:sz w:val="22"/>
          <w:szCs w:val="22"/>
        </w:rPr>
      </w:pPr>
      <w:r w:rsidRPr="00D66908">
        <w:rPr>
          <w:rFonts w:ascii="Times New Roman" w:hAnsi="Times New Roman" w:cs="Times New Roman"/>
          <w:b/>
          <w:sz w:val="22"/>
          <w:szCs w:val="22"/>
        </w:rPr>
        <w:lastRenderedPageBreak/>
        <w:t>SUMMARY OF FACTS</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Lucy reviewed the following facts:</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-The property is map 111, lot 43, front</w:t>
      </w:r>
      <w:r w:rsidR="000D3249">
        <w:rPr>
          <w:rFonts w:ascii="Times New Roman" w:hAnsi="Times New Roman" w:cs="Times New Roman"/>
          <w:sz w:val="22"/>
          <w:szCs w:val="22"/>
        </w:rPr>
        <w:t>s</w:t>
      </w:r>
      <w:r w:rsidRPr="00D66908">
        <w:rPr>
          <w:rFonts w:ascii="Times New Roman" w:hAnsi="Times New Roman" w:cs="Times New Roman"/>
          <w:sz w:val="22"/>
          <w:szCs w:val="22"/>
        </w:rPr>
        <w:t xml:space="preserve"> on Boulder Road, </w:t>
      </w:r>
      <w:r w:rsidR="000D3249">
        <w:rPr>
          <w:rFonts w:ascii="Times New Roman" w:hAnsi="Times New Roman" w:cs="Times New Roman"/>
          <w:sz w:val="22"/>
          <w:szCs w:val="22"/>
        </w:rPr>
        <w:t xml:space="preserve">with </w:t>
      </w:r>
      <w:r w:rsidRPr="00D66908">
        <w:rPr>
          <w:rFonts w:ascii="Times New Roman" w:hAnsi="Times New Roman" w:cs="Times New Roman"/>
          <w:sz w:val="22"/>
          <w:szCs w:val="22"/>
        </w:rPr>
        <w:t>.41 ac.</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-The lot is partially covered by poorly</w:t>
      </w:r>
      <w:r w:rsidR="000D3249">
        <w:rPr>
          <w:rFonts w:ascii="Times New Roman" w:hAnsi="Times New Roman" w:cs="Times New Roman"/>
          <w:sz w:val="22"/>
          <w:szCs w:val="22"/>
        </w:rPr>
        <w:t xml:space="preserve"> drained and </w:t>
      </w:r>
      <w:r w:rsidRPr="00D66908">
        <w:rPr>
          <w:rFonts w:ascii="Times New Roman" w:hAnsi="Times New Roman" w:cs="Times New Roman"/>
          <w:sz w:val="22"/>
          <w:szCs w:val="22"/>
        </w:rPr>
        <w:t>very poorly drained soils.</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-The applicant is looking for buffer relief of 35' from the 50' </w:t>
      </w:r>
      <w:r w:rsidR="000D3249">
        <w:rPr>
          <w:rFonts w:ascii="Times New Roman" w:hAnsi="Times New Roman" w:cs="Times New Roman"/>
          <w:sz w:val="22"/>
          <w:szCs w:val="22"/>
        </w:rPr>
        <w:t xml:space="preserve">setback </w:t>
      </w:r>
      <w:r w:rsidRPr="00D66908">
        <w:rPr>
          <w:rFonts w:ascii="Times New Roman" w:hAnsi="Times New Roman" w:cs="Times New Roman"/>
          <w:sz w:val="22"/>
          <w:szCs w:val="22"/>
        </w:rPr>
        <w:t>of</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  poorly drained soil and 44' from the 75'</w:t>
      </w:r>
      <w:r w:rsidR="000D3249">
        <w:rPr>
          <w:rFonts w:ascii="Times New Roman" w:hAnsi="Times New Roman" w:cs="Times New Roman"/>
          <w:sz w:val="22"/>
          <w:szCs w:val="22"/>
        </w:rPr>
        <w:t xml:space="preserve"> setback</w:t>
      </w:r>
      <w:r w:rsidRPr="00D66908">
        <w:rPr>
          <w:rFonts w:ascii="Times New Roman" w:hAnsi="Times New Roman" w:cs="Times New Roman"/>
          <w:sz w:val="22"/>
          <w:szCs w:val="22"/>
        </w:rPr>
        <w:t xml:space="preserve"> of very poorly drained soil.</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-The proposed structure meets the side and road setbacks.</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-The parcel was created in 1964 and predates Madison Zoning.</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-The proposal is within the wetland buffer,</w:t>
      </w:r>
      <w:r w:rsidR="000D3249">
        <w:rPr>
          <w:rFonts w:ascii="Times New Roman" w:hAnsi="Times New Roman" w:cs="Times New Roman"/>
          <w:sz w:val="22"/>
          <w:szCs w:val="22"/>
        </w:rPr>
        <w:t>but</w:t>
      </w:r>
      <w:r w:rsidRPr="00D66908">
        <w:rPr>
          <w:rFonts w:ascii="Times New Roman" w:hAnsi="Times New Roman" w:cs="Times New Roman"/>
          <w:sz w:val="22"/>
          <w:szCs w:val="22"/>
        </w:rPr>
        <w:t xml:space="preserve"> not </w:t>
      </w:r>
      <w:r w:rsidR="005803BE">
        <w:rPr>
          <w:rFonts w:ascii="Times New Roman" w:hAnsi="Times New Roman" w:cs="Times New Roman"/>
          <w:sz w:val="22"/>
          <w:szCs w:val="22"/>
        </w:rPr>
        <w:t xml:space="preserve">the </w:t>
      </w:r>
      <w:r w:rsidRPr="00D66908">
        <w:rPr>
          <w:rFonts w:ascii="Times New Roman" w:hAnsi="Times New Roman" w:cs="Times New Roman"/>
          <w:sz w:val="22"/>
          <w:szCs w:val="22"/>
        </w:rPr>
        <w:t>wetlands themselves.</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-Zoning Article 1.3A does allow this type of use on this lot.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-DES does not need to approve a composting toilet.</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-There is a summary on the upper right portion of the drawings.</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-The proposed structure placement avoids removal of specimen trees.</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-There is no other place to put the house and </w:t>
      </w:r>
      <w:r w:rsidR="000D3249">
        <w:rPr>
          <w:rFonts w:ascii="Times New Roman" w:hAnsi="Times New Roman" w:cs="Times New Roman"/>
          <w:sz w:val="22"/>
          <w:szCs w:val="22"/>
        </w:rPr>
        <w:t xml:space="preserve">still </w:t>
      </w:r>
      <w:r w:rsidRPr="00D66908">
        <w:rPr>
          <w:rFonts w:ascii="Times New Roman" w:hAnsi="Times New Roman" w:cs="Times New Roman"/>
          <w:sz w:val="22"/>
          <w:szCs w:val="22"/>
        </w:rPr>
        <w:t xml:space="preserve">conform to Zoning.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Lucy concluded the Summary of Facts.</w:t>
      </w:r>
    </w:p>
    <w:p w:rsidR="00D66908" w:rsidRPr="00D66908" w:rsidRDefault="00D66908"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Lucy moved to close the public portion of this hearing; Mr. O'Neil seconded. All in favor.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Lucy asked Mr. Lord to chair the remainder of the hearing. </w:t>
      </w:r>
    </w:p>
    <w:p w:rsidR="00D66908" w:rsidRPr="00D66908" w:rsidRDefault="00D66908"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b/>
          <w:sz w:val="22"/>
          <w:szCs w:val="22"/>
        </w:rPr>
      </w:pPr>
      <w:r w:rsidRPr="00D66908">
        <w:rPr>
          <w:rFonts w:ascii="Times New Roman" w:hAnsi="Times New Roman" w:cs="Times New Roman"/>
          <w:b/>
          <w:sz w:val="22"/>
          <w:szCs w:val="22"/>
        </w:rPr>
        <w:t>BOARD DELIBERATION</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Lord stated that all facts are recorded and there was no further discussion by the Board. </w:t>
      </w:r>
    </w:p>
    <w:p w:rsidR="00D66908" w:rsidRPr="00D66908" w:rsidRDefault="00D66908"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b/>
          <w:sz w:val="22"/>
          <w:szCs w:val="22"/>
        </w:rPr>
      </w:pPr>
      <w:r w:rsidRPr="00D66908">
        <w:rPr>
          <w:rFonts w:ascii="Times New Roman" w:hAnsi="Times New Roman" w:cs="Times New Roman"/>
          <w:b/>
          <w:sz w:val="22"/>
          <w:szCs w:val="22"/>
        </w:rPr>
        <w:t>MOTION</w:t>
      </w:r>
      <w:r>
        <w:rPr>
          <w:rFonts w:ascii="Times New Roman" w:hAnsi="Times New Roman" w:cs="Times New Roman"/>
          <w:b/>
          <w:sz w:val="22"/>
          <w:szCs w:val="22"/>
        </w:rPr>
        <w:t>/VOTE</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O'Neil made a Motion to approve the variance to construct a building on property located on Boulder Road, Map 111, Lot 43, parts of which are within 50' of a poorly drained soil and within 75' of very poorly drained soil, per plan submitted. Mr. Hughes seconded.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All in favor; Motion passed 4-0.</w:t>
      </w:r>
    </w:p>
    <w:p w:rsidR="00D66908" w:rsidRPr="00D66908" w:rsidRDefault="00D66908"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 Lord reviewed the 30 day appeal period and reminded all parties involved to not discuss the case until the appeal period has expired. </w:t>
      </w:r>
    </w:p>
    <w:p w:rsidR="00D66908" w:rsidRPr="00D66908" w:rsidRDefault="00D66908" w:rsidP="00D66908">
      <w:pPr>
        <w:pStyle w:val="PlainText"/>
        <w:rPr>
          <w:rFonts w:ascii="Times New Roman" w:hAnsi="Times New Roman" w:cs="Times New Roman"/>
          <w:sz w:val="22"/>
          <w:szCs w:val="22"/>
        </w:rPr>
      </w:pPr>
    </w:p>
    <w:p w:rsid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b/>
          <w:sz w:val="22"/>
          <w:szCs w:val="22"/>
        </w:rPr>
        <w:t>OTHER BUSINESS</w:t>
      </w:r>
      <w:r>
        <w:rPr>
          <w:rFonts w:ascii="Times New Roman" w:hAnsi="Times New Roman" w:cs="Times New Roman"/>
          <w:sz w:val="22"/>
          <w:szCs w:val="22"/>
        </w:rPr>
        <w:t xml:space="preserv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b/>
          <w:sz w:val="22"/>
          <w:szCs w:val="22"/>
        </w:rPr>
        <w:t>APPROVAL OF NOVEMBER 16, 2016 MINUTES</w:t>
      </w:r>
      <w:r w:rsidRPr="00D66908">
        <w:rPr>
          <w:rFonts w:ascii="Times New Roman" w:hAnsi="Times New Roman" w:cs="Times New Roman"/>
          <w:sz w:val="22"/>
          <w:szCs w:val="22"/>
        </w:rPr>
        <w:t>:</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Draft Minutes were reviewed and edits made. Mr. Lord made a motion approved the minutes as amended; seconded by Mr. Hughes. All in favor; Mr. Lucy abstained Motion passed 3-0</w:t>
      </w:r>
      <w:r w:rsidR="005803BE">
        <w:rPr>
          <w:rFonts w:ascii="Times New Roman" w:hAnsi="Times New Roman" w:cs="Times New Roman"/>
          <w:sz w:val="22"/>
          <w:szCs w:val="22"/>
        </w:rPr>
        <w:t>-1</w:t>
      </w:r>
      <w:r w:rsidRPr="00D66908">
        <w:rPr>
          <w:rFonts w:ascii="Times New Roman" w:hAnsi="Times New Roman" w:cs="Times New Roman"/>
          <w:sz w:val="22"/>
          <w:szCs w:val="22"/>
        </w:rPr>
        <w:t>.</w:t>
      </w:r>
    </w:p>
    <w:p w:rsidR="00D66908" w:rsidRPr="00D66908" w:rsidRDefault="00D66908" w:rsidP="00D66908">
      <w:pPr>
        <w:pStyle w:val="PlainText"/>
        <w:rPr>
          <w:rFonts w:ascii="Times New Roman" w:hAnsi="Times New Roman" w:cs="Times New Roman"/>
          <w:sz w:val="22"/>
          <w:szCs w:val="22"/>
        </w:rPr>
      </w:pPr>
    </w:p>
    <w:p w:rsidR="00D66908" w:rsidRPr="005803BE" w:rsidRDefault="00D66908" w:rsidP="00D66908">
      <w:pPr>
        <w:pStyle w:val="PlainText"/>
        <w:rPr>
          <w:rFonts w:ascii="Times New Roman" w:hAnsi="Times New Roman" w:cs="Times New Roman"/>
          <w:b/>
          <w:sz w:val="22"/>
          <w:szCs w:val="22"/>
        </w:rPr>
      </w:pPr>
      <w:r w:rsidRPr="005803BE">
        <w:rPr>
          <w:rFonts w:ascii="Times New Roman" w:hAnsi="Times New Roman" w:cs="Times New Roman"/>
          <w:b/>
          <w:sz w:val="22"/>
          <w:szCs w:val="22"/>
        </w:rPr>
        <w:t>COMMUNICATIONS</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2017 ZBA Submission and Meeting Schedule</w:t>
      </w:r>
      <w:r w:rsidR="005803BE">
        <w:rPr>
          <w:rFonts w:ascii="Times New Roman" w:hAnsi="Times New Roman" w:cs="Times New Roman"/>
          <w:sz w:val="22"/>
          <w:szCs w:val="22"/>
        </w:rPr>
        <w:t xml:space="preserve"> was distributed to the Board, and is posted on the Town webpage.</w:t>
      </w:r>
    </w:p>
    <w:p w:rsidR="00D66908" w:rsidRPr="00D66908" w:rsidRDefault="005803BE" w:rsidP="00D66908">
      <w:pPr>
        <w:pStyle w:val="PlainText"/>
        <w:rPr>
          <w:rFonts w:ascii="Times New Roman" w:hAnsi="Times New Roman" w:cs="Times New Roman"/>
          <w:sz w:val="22"/>
          <w:szCs w:val="22"/>
        </w:rPr>
      </w:pPr>
      <w:r>
        <w:rPr>
          <w:rFonts w:ascii="Times New Roman" w:hAnsi="Times New Roman" w:cs="Times New Roman"/>
          <w:sz w:val="22"/>
          <w:szCs w:val="22"/>
        </w:rPr>
        <w:t>There was a g</w:t>
      </w:r>
      <w:r w:rsidR="00D66908" w:rsidRPr="00D66908">
        <w:rPr>
          <w:rFonts w:ascii="Times New Roman" w:hAnsi="Times New Roman" w:cs="Times New Roman"/>
          <w:sz w:val="22"/>
          <w:szCs w:val="22"/>
        </w:rPr>
        <w:t>eneral discussion of Court updates.</w:t>
      </w:r>
    </w:p>
    <w:p w:rsidR="005803BE" w:rsidRDefault="005803BE" w:rsidP="00D66908">
      <w:pPr>
        <w:pStyle w:val="PlainText"/>
        <w:rPr>
          <w:rFonts w:ascii="Times New Roman" w:hAnsi="Times New Roman" w:cs="Times New Roman"/>
          <w:sz w:val="22"/>
          <w:szCs w:val="22"/>
        </w:rPr>
      </w:pPr>
      <w:r>
        <w:rPr>
          <w:rFonts w:ascii="Times New Roman" w:hAnsi="Times New Roman" w:cs="Times New Roman"/>
          <w:sz w:val="22"/>
          <w:szCs w:val="22"/>
        </w:rPr>
        <w:t>Mr. Lord and Mrs. King will review ZBA documents and applications for function, form and a q</w:t>
      </w:r>
      <w:r w:rsidR="00D66908" w:rsidRPr="00D66908">
        <w:rPr>
          <w:rFonts w:ascii="Times New Roman" w:hAnsi="Times New Roman" w:cs="Times New Roman"/>
          <w:sz w:val="22"/>
          <w:szCs w:val="22"/>
        </w:rPr>
        <w:t>uality control process</w:t>
      </w:r>
      <w:r w:rsidR="00AA4421">
        <w:rPr>
          <w:rFonts w:ascii="Times New Roman" w:hAnsi="Times New Roman" w:cs="Times New Roman"/>
          <w:sz w:val="22"/>
          <w:szCs w:val="22"/>
        </w:rPr>
        <w:t>.</w:t>
      </w:r>
      <w:r w:rsidR="0027481F">
        <w:rPr>
          <w:rFonts w:ascii="Times New Roman" w:hAnsi="Times New Roman" w:cs="Times New Roman"/>
          <w:sz w:val="22"/>
          <w:szCs w:val="22"/>
        </w:rPr>
        <w:t>-</w:t>
      </w:r>
      <w:r w:rsidR="00D66908" w:rsidRPr="00D66908">
        <w:rPr>
          <w:rFonts w:ascii="Times New Roman" w:hAnsi="Times New Roman" w:cs="Times New Roman"/>
          <w:sz w:val="22"/>
          <w:szCs w:val="22"/>
        </w:rPr>
        <w:t xml:space="preserv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Mrs. King </w:t>
      </w:r>
      <w:r w:rsidR="005803BE">
        <w:rPr>
          <w:rFonts w:ascii="Times New Roman" w:hAnsi="Times New Roman" w:cs="Times New Roman"/>
          <w:sz w:val="22"/>
          <w:szCs w:val="22"/>
        </w:rPr>
        <w:t xml:space="preserve">will </w:t>
      </w:r>
      <w:r w:rsidRPr="00D66908">
        <w:rPr>
          <w:rFonts w:ascii="Times New Roman" w:hAnsi="Times New Roman" w:cs="Times New Roman"/>
          <w:sz w:val="22"/>
          <w:szCs w:val="22"/>
        </w:rPr>
        <w:t>follow-up on th</w:t>
      </w:r>
      <w:r w:rsidR="005803BE">
        <w:rPr>
          <w:rFonts w:ascii="Times New Roman" w:hAnsi="Times New Roman" w:cs="Times New Roman"/>
          <w:sz w:val="22"/>
          <w:szCs w:val="22"/>
        </w:rPr>
        <w:t>e most current Zoning Ordinance and distribute as necessary.</w:t>
      </w:r>
      <w:r w:rsidRPr="00D66908">
        <w:rPr>
          <w:rFonts w:ascii="Times New Roman" w:hAnsi="Times New Roman" w:cs="Times New Roman"/>
          <w:sz w:val="22"/>
          <w:szCs w:val="22"/>
        </w:rPr>
        <w:t xml:space="preserve"> </w:t>
      </w:r>
    </w:p>
    <w:p w:rsidR="00D66908" w:rsidRPr="00D66908" w:rsidRDefault="00D66908" w:rsidP="00D66908">
      <w:pPr>
        <w:pStyle w:val="PlainText"/>
        <w:rPr>
          <w:rFonts w:ascii="Times New Roman" w:hAnsi="Times New Roman" w:cs="Times New Roman"/>
          <w:sz w:val="22"/>
          <w:szCs w:val="22"/>
        </w:rPr>
      </w:pP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 </w:t>
      </w:r>
    </w:p>
    <w:p w:rsidR="00D66908" w:rsidRPr="005803BE" w:rsidRDefault="00D66908" w:rsidP="00D66908">
      <w:pPr>
        <w:pStyle w:val="PlainText"/>
        <w:rPr>
          <w:rFonts w:ascii="Times New Roman" w:hAnsi="Times New Roman" w:cs="Times New Roman"/>
          <w:b/>
          <w:sz w:val="22"/>
          <w:szCs w:val="22"/>
        </w:rPr>
      </w:pPr>
      <w:r w:rsidRPr="005803BE">
        <w:rPr>
          <w:rFonts w:ascii="Times New Roman" w:hAnsi="Times New Roman" w:cs="Times New Roman"/>
          <w:b/>
          <w:sz w:val="22"/>
          <w:szCs w:val="22"/>
        </w:rPr>
        <w:t>ADJOURMENT OF PUBLIC HEARING</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Mr. Lord made a motion to adjourn; Mr. Lord seconded.</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All in favor; meeting adjourned at 7:33 pm</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 xml:space="preserve"> </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Respectfully Submitted,</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Colleen King</w:t>
      </w:r>
    </w:p>
    <w:p w:rsidR="00D66908" w:rsidRPr="00D66908" w:rsidRDefault="00D66908" w:rsidP="00D66908">
      <w:pPr>
        <w:pStyle w:val="PlainText"/>
        <w:rPr>
          <w:rFonts w:ascii="Times New Roman" w:hAnsi="Times New Roman" w:cs="Times New Roman"/>
          <w:sz w:val="22"/>
          <w:szCs w:val="22"/>
        </w:rPr>
      </w:pPr>
      <w:r w:rsidRPr="00D66908">
        <w:rPr>
          <w:rFonts w:ascii="Times New Roman" w:hAnsi="Times New Roman" w:cs="Times New Roman"/>
          <w:sz w:val="22"/>
          <w:szCs w:val="22"/>
        </w:rPr>
        <w:t>​​</w:t>
      </w:r>
    </w:p>
    <w:p w:rsidR="00D66908" w:rsidRPr="00D66908" w:rsidRDefault="00D66908" w:rsidP="00D66908">
      <w:pPr>
        <w:pStyle w:val="PlainText"/>
        <w:rPr>
          <w:rFonts w:ascii="Times New Roman" w:hAnsi="Times New Roman" w:cs="Times New Roman"/>
          <w:sz w:val="22"/>
          <w:szCs w:val="22"/>
        </w:rPr>
      </w:pPr>
    </w:p>
    <w:sectPr w:rsidR="00D66908" w:rsidRPr="00D66908" w:rsidSect="00DB29AC">
      <w:headerReference w:type="even" r:id="rId7"/>
      <w:headerReference w:type="default" r:id="rId8"/>
      <w:footerReference w:type="even" r:id="rId9"/>
      <w:footerReference w:type="default" r:id="rId10"/>
      <w:headerReference w:type="first" r:id="rId11"/>
      <w:footerReference w:type="first" r:id="rId12"/>
      <w:pgSz w:w="12240" w:h="15840"/>
      <w:pgMar w:top="1152"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CC4" w:rsidRDefault="00491CC4">
      <w:r>
        <w:separator/>
      </w:r>
    </w:p>
  </w:endnote>
  <w:endnote w:type="continuationSeparator" w:id="1">
    <w:p w:rsidR="00491CC4" w:rsidRDefault="00491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BE" w:rsidRDefault="005803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AC" w:rsidRDefault="00DB29AC">
    <w:pPr>
      <w:pStyle w:val="Footer"/>
      <w:rPr>
        <w:sz w:val="16"/>
        <w:szCs w:val="16"/>
      </w:rPr>
    </w:pPr>
    <w:r>
      <w:tab/>
    </w:r>
    <w:r>
      <w:tab/>
    </w:r>
    <w:r>
      <w:rPr>
        <w:sz w:val="16"/>
        <w:szCs w:val="16"/>
      </w:rPr>
      <w:t>Zoning Board of Adjustment</w:t>
    </w:r>
  </w:p>
  <w:p w:rsidR="005A45C3" w:rsidRDefault="00DB29AC">
    <w:pPr>
      <w:pStyle w:val="Footer"/>
      <w:rPr>
        <w:sz w:val="16"/>
        <w:szCs w:val="16"/>
      </w:rPr>
    </w:pPr>
    <w:r>
      <w:rPr>
        <w:sz w:val="16"/>
        <w:szCs w:val="16"/>
      </w:rPr>
      <w:tab/>
    </w:r>
    <w:r>
      <w:rPr>
        <w:sz w:val="16"/>
        <w:szCs w:val="16"/>
      </w:rPr>
      <w:tab/>
    </w:r>
    <w:r w:rsidR="005A45C3">
      <w:rPr>
        <w:sz w:val="16"/>
        <w:szCs w:val="16"/>
      </w:rPr>
      <w:t>December 21, 2016</w:t>
    </w:r>
  </w:p>
  <w:p w:rsidR="00DB29AC" w:rsidRPr="004773AB" w:rsidRDefault="00DB29AC">
    <w:pPr>
      <w:pStyle w:val="Footer"/>
      <w:rPr>
        <w:sz w:val="16"/>
        <w:szCs w:val="16"/>
      </w:rPr>
    </w:pPr>
    <w:r>
      <w:rPr>
        <w:sz w:val="16"/>
        <w:szCs w:val="16"/>
      </w:rPr>
      <w:tab/>
    </w:r>
    <w:r>
      <w:rPr>
        <w:sz w:val="16"/>
        <w:szCs w:val="16"/>
      </w:rPr>
      <w:tab/>
    </w:r>
    <w:r w:rsidRPr="004773AB">
      <w:rPr>
        <w:sz w:val="16"/>
        <w:szCs w:val="16"/>
      </w:rPr>
      <w:t xml:space="preserve">Page </w:t>
    </w:r>
    <w:r w:rsidR="00A2189A" w:rsidRPr="004773AB">
      <w:rPr>
        <w:sz w:val="16"/>
        <w:szCs w:val="16"/>
      </w:rPr>
      <w:fldChar w:fldCharType="begin"/>
    </w:r>
    <w:r w:rsidRPr="004773AB">
      <w:rPr>
        <w:sz w:val="16"/>
        <w:szCs w:val="16"/>
      </w:rPr>
      <w:instrText xml:space="preserve"> PAGE </w:instrText>
    </w:r>
    <w:r w:rsidR="00A2189A" w:rsidRPr="004773AB">
      <w:rPr>
        <w:sz w:val="16"/>
        <w:szCs w:val="16"/>
      </w:rPr>
      <w:fldChar w:fldCharType="separate"/>
    </w:r>
    <w:r w:rsidR="0027481F">
      <w:rPr>
        <w:noProof/>
        <w:sz w:val="16"/>
        <w:szCs w:val="16"/>
      </w:rPr>
      <w:t>4</w:t>
    </w:r>
    <w:r w:rsidR="00A2189A" w:rsidRPr="004773AB">
      <w:rPr>
        <w:sz w:val="16"/>
        <w:szCs w:val="16"/>
      </w:rPr>
      <w:fldChar w:fldCharType="end"/>
    </w:r>
    <w:r w:rsidRPr="004773AB">
      <w:rPr>
        <w:sz w:val="16"/>
        <w:szCs w:val="16"/>
      </w:rPr>
      <w:t xml:space="preserve"> of </w:t>
    </w:r>
    <w:r w:rsidR="00A2189A" w:rsidRPr="004773AB">
      <w:rPr>
        <w:sz w:val="16"/>
        <w:szCs w:val="16"/>
      </w:rPr>
      <w:fldChar w:fldCharType="begin"/>
    </w:r>
    <w:r w:rsidRPr="004773AB">
      <w:rPr>
        <w:sz w:val="16"/>
        <w:szCs w:val="16"/>
      </w:rPr>
      <w:instrText xml:space="preserve"> NUMPAGES </w:instrText>
    </w:r>
    <w:r w:rsidR="00A2189A" w:rsidRPr="004773AB">
      <w:rPr>
        <w:sz w:val="16"/>
        <w:szCs w:val="16"/>
      </w:rPr>
      <w:fldChar w:fldCharType="separate"/>
    </w:r>
    <w:r w:rsidR="0027481F">
      <w:rPr>
        <w:noProof/>
        <w:sz w:val="16"/>
        <w:szCs w:val="16"/>
      </w:rPr>
      <w:t>4</w:t>
    </w:r>
    <w:r w:rsidR="00A2189A" w:rsidRPr="004773AB">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BE" w:rsidRDefault="00580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CC4" w:rsidRDefault="00491CC4">
      <w:r>
        <w:separator/>
      </w:r>
    </w:p>
  </w:footnote>
  <w:footnote w:type="continuationSeparator" w:id="1">
    <w:p w:rsidR="00491CC4" w:rsidRDefault="00491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BE" w:rsidRDefault="005803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590"/>
      <w:docPartObj>
        <w:docPartGallery w:val="Watermarks"/>
        <w:docPartUnique/>
      </w:docPartObj>
    </w:sdtPr>
    <w:sdtContent>
      <w:p w:rsidR="005803BE" w:rsidRDefault="00A2189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35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BE" w:rsidRDefault="00580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5BA"/>
    <w:multiLevelType w:val="hybridMultilevel"/>
    <w:tmpl w:val="6BF05028"/>
    <w:lvl w:ilvl="0" w:tplc="636460D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311DC9"/>
    <w:multiLevelType w:val="hybridMultilevel"/>
    <w:tmpl w:val="C58E9148"/>
    <w:lvl w:ilvl="0" w:tplc="57F00DB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E52C42"/>
    <w:multiLevelType w:val="hybridMultilevel"/>
    <w:tmpl w:val="1EDC583E"/>
    <w:lvl w:ilvl="0" w:tplc="57F00DB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B90F7F"/>
    <w:multiLevelType w:val="hybridMultilevel"/>
    <w:tmpl w:val="65D03D0E"/>
    <w:lvl w:ilvl="0" w:tplc="57F00DB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1062DF"/>
    <w:multiLevelType w:val="hybridMultilevel"/>
    <w:tmpl w:val="7EEE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43A6A"/>
    <w:multiLevelType w:val="hybridMultilevel"/>
    <w:tmpl w:val="81DAF3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96CA0"/>
    <w:multiLevelType w:val="hybridMultilevel"/>
    <w:tmpl w:val="19925AAC"/>
    <w:lvl w:ilvl="0" w:tplc="4862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3B78E1"/>
    <w:multiLevelType w:val="hybridMultilevel"/>
    <w:tmpl w:val="4AC4D0AA"/>
    <w:lvl w:ilvl="0" w:tplc="00010409">
      <w:start w:val="1"/>
      <w:numFmt w:val="bullet"/>
      <w:lvlText w:val=""/>
      <w:lvlJc w:val="left"/>
      <w:pPr>
        <w:tabs>
          <w:tab w:val="num" w:pos="1504"/>
        </w:tabs>
        <w:ind w:left="1504" w:hanging="360"/>
      </w:pPr>
      <w:rPr>
        <w:rFonts w:ascii="Symbol" w:hAnsi="Symbol" w:hint="default"/>
      </w:rPr>
    </w:lvl>
    <w:lvl w:ilvl="1" w:tplc="00030409" w:tentative="1">
      <w:start w:val="1"/>
      <w:numFmt w:val="bullet"/>
      <w:lvlText w:val="o"/>
      <w:lvlJc w:val="left"/>
      <w:pPr>
        <w:tabs>
          <w:tab w:val="num" w:pos="2224"/>
        </w:tabs>
        <w:ind w:left="2224" w:hanging="360"/>
      </w:pPr>
      <w:rPr>
        <w:rFonts w:ascii="Courier New" w:hAnsi="Courier New" w:hint="default"/>
      </w:rPr>
    </w:lvl>
    <w:lvl w:ilvl="2" w:tplc="00050409" w:tentative="1">
      <w:start w:val="1"/>
      <w:numFmt w:val="bullet"/>
      <w:lvlText w:val=""/>
      <w:lvlJc w:val="left"/>
      <w:pPr>
        <w:tabs>
          <w:tab w:val="num" w:pos="2944"/>
        </w:tabs>
        <w:ind w:left="2944" w:hanging="360"/>
      </w:pPr>
      <w:rPr>
        <w:rFonts w:ascii="Wingdings" w:hAnsi="Wingdings" w:hint="default"/>
      </w:rPr>
    </w:lvl>
    <w:lvl w:ilvl="3" w:tplc="00010409" w:tentative="1">
      <w:start w:val="1"/>
      <w:numFmt w:val="bullet"/>
      <w:lvlText w:val=""/>
      <w:lvlJc w:val="left"/>
      <w:pPr>
        <w:tabs>
          <w:tab w:val="num" w:pos="3664"/>
        </w:tabs>
        <w:ind w:left="3664" w:hanging="360"/>
      </w:pPr>
      <w:rPr>
        <w:rFonts w:ascii="Symbol" w:hAnsi="Symbol" w:hint="default"/>
      </w:rPr>
    </w:lvl>
    <w:lvl w:ilvl="4" w:tplc="00030409" w:tentative="1">
      <w:start w:val="1"/>
      <w:numFmt w:val="bullet"/>
      <w:lvlText w:val="o"/>
      <w:lvlJc w:val="left"/>
      <w:pPr>
        <w:tabs>
          <w:tab w:val="num" w:pos="4384"/>
        </w:tabs>
        <w:ind w:left="4384" w:hanging="360"/>
      </w:pPr>
      <w:rPr>
        <w:rFonts w:ascii="Courier New" w:hAnsi="Courier New" w:hint="default"/>
      </w:rPr>
    </w:lvl>
    <w:lvl w:ilvl="5" w:tplc="00050409" w:tentative="1">
      <w:start w:val="1"/>
      <w:numFmt w:val="bullet"/>
      <w:lvlText w:val=""/>
      <w:lvlJc w:val="left"/>
      <w:pPr>
        <w:tabs>
          <w:tab w:val="num" w:pos="5104"/>
        </w:tabs>
        <w:ind w:left="5104" w:hanging="360"/>
      </w:pPr>
      <w:rPr>
        <w:rFonts w:ascii="Wingdings" w:hAnsi="Wingdings" w:hint="default"/>
      </w:rPr>
    </w:lvl>
    <w:lvl w:ilvl="6" w:tplc="00010409" w:tentative="1">
      <w:start w:val="1"/>
      <w:numFmt w:val="bullet"/>
      <w:lvlText w:val=""/>
      <w:lvlJc w:val="left"/>
      <w:pPr>
        <w:tabs>
          <w:tab w:val="num" w:pos="5824"/>
        </w:tabs>
        <w:ind w:left="5824" w:hanging="360"/>
      </w:pPr>
      <w:rPr>
        <w:rFonts w:ascii="Symbol" w:hAnsi="Symbol" w:hint="default"/>
      </w:rPr>
    </w:lvl>
    <w:lvl w:ilvl="7" w:tplc="00030409" w:tentative="1">
      <w:start w:val="1"/>
      <w:numFmt w:val="bullet"/>
      <w:lvlText w:val="o"/>
      <w:lvlJc w:val="left"/>
      <w:pPr>
        <w:tabs>
          <w:tab w:val="num" w:pos="6544"/>
        </w:tabs>
        <w:ind w:left="6544" w:hanging="360"/>
      </w:pPr>
      <w:rPr>
        <w:rFonts w:ascii="Courier New" w:hAnsi="Courier New" w:hint="default"/>
      </w:rPr>
    </w:lvl>
    <w:lvl w:ilvl="8" w:tplc="00050409" w:tentative="1">
      <w:start w:val="1"/>
      <w:numFmt w:val="bullet"/>
      <w:lvlText w:val=""/>
      <w:lvlJc w:val="left"/>
      <w:pPr>
        <w:tabs>
          <w:tab w:val="num" w:pos="7264"/>
        </w:tabs>
        <w:ind w:left="7264" w:hanging="360"/>
      </w:pPr>
      <w:rPr>
        <w:rFonts w:ascii="Wingdings" w:hAnsi="Wingdings" w:hint="default"/>
      </w:rPr>
    </w:lvl>
  </w:abstractNum>
  <w:abstractNum w:abstractNumId="8">
    <w:nsid w:val="2CBA04FE"/>
    <w:multiLevelType w:val="hybridMultilevel"/>
    <w:tmpl w:val="7B6EBBDE"/>
    <w:lvl w:ilvl="0" w:tplc="945401C4">
      <w:start w:val="1"/>
      <w:numFmt w:val="bullet"/>
      <w:lvlText w:val="o"/>
      <w:lvlJc w:val="left"/>
      <w:pPr>
        <w:tabs>
          <w:tab w:val="num" w:pos="1080"/>
        </w:tabs>
        <w:ind w:left="5760" w:hanging="468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B585B4A"/>
    <w:multiLevelType w:val="hybridMultilevel"/>
    <w:tmpl w:val="94921EC0"/>
    <w:lvl w:ilvl="0" w:tplc="02446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8B38FE"/>
    <w:multiLevelType w:val="hybridMultilevel"/>
    <w:tmpl w:val="2D6017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4CAA4D90"/>
    <w:multiLevelType w:val="hybridMultilevel"/>
    <w:tmpl w:val="C2FE02CC"/>
    <w:lvl w:ilvl="0" w:tplc="57F00DB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865E7E"/>
    <w:multiLevelType w:val="hybridMultilevel"/>
    <w:tmpl w:val="8640B0C6"/>
    <w:lvl w:ilvl="0" w:tplc="57F00DB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334506"/>
    <w:multiLevelType w:val="hybridMultilevel"/>
    <w:tmpl w:val="572452E6"/>
    <w:lvl w:ilvl="0" w:tplc="7F1A90E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315083"/>
    <w:multiLevelType w:val="hybridMultilevel"/>
    <w:tmpl w:val="E04E960A"/>
    <w:lvl w:ilvl="0" w:tplc="945401C4">
      <w:start w:val="1"/>
      <w:numFmt w:val="bullet"/>
      <w:lvlText w:val="o"/>
      <w:lvlJc w:val="left"/>
      <w:pPr>
        <w:tabs>
          <w:tab w:val="num" w:pos="1440"/>
        </w:tabs>
        <w:ind w:left="6120" w:hanging="468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7064093"/>
    <w:multiLevelType w:val="hybridMultilevel"/>
    <w:tmpl w:val="F07C6C14"/>
    <w:lvl w:ilvl="0" w:tplc="945401C4">
      <w:start w:val="1"/>
      <w:numFmt w:val="bullet"/>
      <w:lvlText w:val="o"/>
      <w:lvlJc w:val="left"/>
      <w:pPr>
        <w:tabs>
          <w:tab w:val="num" w:pos="1080"/>
        </w:tabs>
        <w:ind w:left="5760" w:hanging="468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B0768EC"/>
    <w:multiLevelType w:val="hybridMultilevel"/>
    <w:tmpl w:val="D27EB3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AE3CB0"/>
    <w:multiLevelType w:val="hybridMultilevel"/>
    <w:tmpl w:val="94921EC0"/>
    <w:lvl w:ilvl="0" w:tplc="02446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E52DB1"/>
    <w:multiLevelType w:val="hybridMultilevel"/>
    <w:tmpl w:val="42D67CFA"/>
    <w:lvl w:ilvl="0" w:tplc="945401C4">
      <w:start w:val="1"/>
      <w:numFmt w:val="bullet"/>
      <w:lvlText w:val="o"/>
      <w:lvlJc w:val="left"/>
      <w:pPr>
        <w:tabs>
          <w:tab w:val="num" w:pos="1080"/>
        </w:tabs>
        <w:ind w:left="5760" w:hanging="468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89A1DBC"/>
    <w:multiLevelType w:val="hybridMultilevel"/>
    <w:tmpl w:val="B450FEC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6D912DD7"/>
    <w:multiLevelType w:val="multilevel"/>
    <w:tmpl w:val="7B6EBBDE"/>
    <w:lvl w:ilvl="0">
      <w:start w:val="1"/>
      <w:numFmt w:val="bullet"/>
      <w:lvlText w:val="o"/>
      <w:lvlJc w:val="left"/>
      <w:pPr>
        <w:tabs>
          <w:tab w:val="num" w:pos="1080"/>
        </w:tabs>
        <w:ind w:left="5760" w:hanging="4680"/>
      </w:pPr>
      <w:rPr>
        <w:rFonts w:ascii="Courier New" w:hAnsi="Courier New" w:hint="default"/>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7DB54E1C"/>
    <w:multiLevelType w:val="hybridMultilevel"/>
    <w:tmpl w:val="6FB86CD8"/>
    <w:lvl w:ilvl="0" w:tplc="48621C8A">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nsid w:val="7FE70E8D"/>
    <w:multiLevelType w:val="hybridMultilevel"/>
    <w:tmpl w:val="DF02F9A8"/>
    <w:lvl w:ilvl="0" w:tplc="48621C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5"/>
  </w:num>
  <w:num w:numId="3">
    <w:abstractNumId w:val="3"/>
  </w:num>
  <w:num w:numId="4">
    <w:abstractNumId w:val="2"/>
  </w:num>
  <w:num w:numId="5">
    <w:abstractNumId w:val="1"/>
  </w:num>
  <w:num w:numId="6">
    <w:abstractNumId w:val="11"/>
  </w:num>
  <w:num w:numId="7">
    <w:abstractNumId w:val="12"/>
  </w:num>
  <w:num w:numId="8">
    <w:abstractNumId w:val="8"/>
  </w:num>
  <w:num w:numId="9">
    <w:abstractNumId w:val="14"/>
  </w:num>
  <w:num w:numId="10">
    <w:abstractNumId w:val="20"/>
  </w:num>
  <w:num w:numId="11">
    <w:abstractNumId w:val="18"/>
  </w:num>
  <w:num w:numId="12">
    <w:abstractNumId w:val="15"/>
  </w:num>
  <w:num w:numId="13">
    <w:abstractNumId w:val="7"/>
  </w:num>
  <w:num w:numId="14">
    <w:abstractNumId w:val="10"/>
  </w:num>
  <w:num w:numId="15">
    <w:abstractNumId w:val="19"/>
  </w:num>
  <w:num w:numId="16">
    <w:abstractNumId w:val="21"/>
  </w:num>
  <w:num w:numId="17">
    <w:abstractNumId w:val="22"/>
  </w:num>
  <w:num w:numId="18">
    <w:abstractNumId w:val="6"/>
  </w:num>
  <w:num w:numId="19">
    <w:abstractNumId w:val="0"/>
  </w:num>
  <w:num w:numId="20">
    <w:abstractNumId w:val="13"/>
  </w:num>
  <w:num w:numId="21">
    <w:abstractNumId w:val="9"/>
  </w:num>
  <w:num w:numId="22">
    <w:abstractNumId w:val="1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stylePaneFormatFilter w:val="3F01"/>
  <w:defaultTabStop w:val="720"/>
  <w:characterSpacingControl w:val="doNotCompress"/>
  <w:hdrShapeDefaults>
    <o:shapedefaults v:ext="edit" spidmax="26626"/>
    <o:shapelayout v:ext="edit">
      <o:idmap v:ext="edit" data="23"/>
    </o:shapelayout>
  </w:hdrShapeDefaults>
  <w:footnotePr>
    <w:footnote w:id="0"/>
    <w:footnote w:id="1"/>
  </w:footnotePr>
  <w:endnotePr>
    <w:endnote w:id="0"/>
    <w:endnote w:id="1"/>
  </w:endnotePr>
  <w:compat/>
  <w:rsids>
    <w:rsidRoot w:val="00EE3F96"/>
    <w:rsid w:val="00007BA4"/>
    <w:rsid w:val="00095DDB"/>
    <w:rsid w:val="000B37D9"/>
    <w:rsid w:val="000B46A7"/>
    <w:rsid w:val="000C785E"/>
    <w:rsid w:val="000D3249"/>
    <w:rsid w:val="00100855"/>
    <w:rsid w:val="001208BA"/>
    <w:rsid w:val="00126F1A"/>
    <w:rsid w:val="00152D87"/>
    <w:rsid w:val="00160C7D"/>
    <w:rsid w:val="001761C3"/>
    <w:rsid w:val="00176641"/>
    <w:rsid w:val="001820DF"/>
    <w:rsid w:val="001841D6"/>
    <w:rsid w:val="001A0952"/>
    <w:rsid w:val="001B5723"/>
    <w:rsid w:val="001E00B7"/>
    <w:rsid w:val="001F2E63"/>
    <w:rsid w:val="0027481F"/>
    <w:rsid w:val="00293CBD"/>
    <w:rsid w:val="002F1407"/>
    <w:rsid w:val="00347CE1"/>
    <w:rsid w:val="00362DA9"/>
    <w:rsid w:val="003716EF"/>
    <w:rsid w:val="003D53EA"/>
    <w:rsid w:val="00421860"/>
    <w:rsid w:val="00427ED9"/>
    <w:rsid w:val="00443FF5"/>
    <w:rsid w:val="0044541B"/>
    <w:rsid w:val="00475F3C"/>
    <w:rsid w:val="00485258"/>
    <w:rsid w:val="00491CC4"/>
    <w:rsid w:val="004C3B8F"/>
    <w:rsid w:val="004E2A42"/>
    <w:rsid w:val="004E4B83"/>
    <w:rsid w:val="00512163"/>
    <w:rsid w:val="0054799A"/>
    <w:rsid w:val="005803BE"/>
    <w:rsid w:val="005A014D"/>
    <w:rsid w:val="005A45C3"/>
    <w:rsid w:val="005C7CD0"/>
    <w:rsid w:val="005D2248"/>
    <w:rsid w:val="0063132C"/>
    <w:rsid w:val="00632F96"/>
    <w:rsid w:val="006440B4"/>
    <w:rsid w:val="006550A9"/>
    <w:rsid w:val="00731992"/>
    <w:rsid w:val="0076446D"/>
    <w:rsid w:val="007660FE"/>
    <w:rsid w:val="00766FE4"/>
    <w:rsid w:val="007A4DF6"/>
    <w:rsid w:val="007D0565"/>
    <w:rsid w:val="00823DDC"/>
    <w:rsid w:val="0085644A"/>
    <w:rsid w:val="00861A16"/>
    <w:rsid w:val="00882C9B"/>
    <w:rsid w:val="008916BA"/>
    <w:rsid w:val="008D365F"/>
    <w:rsid w:val="008D5834"/>
    <w:rsid w:val="008D5DE0"/>
    <w:rsid w:val="008F07C0"/>
    <w:rsid w:val="008F19FD"/>
    <w:rsid w:val="00901F61"/>
    <w:rsid w:val="00981BC2"/>
    <w:rsid w:val="00995367"/>
    <w:rsid w:val="009D6C5E"/>
    <w:rsid w:val="009F3910"/>
    <w:rsid w:val="00A2189A"/>
    <w:rsid w:val="00A31D71"/>
    <w:rsid w:val="00A500C8"/>
    <w:rsid w:val="00A54984"/>
    <w:rsid w:val="00A66B30"/>
    <w:rsid w:val="00AA00C6"/>
    <w:rsid w:val="00AA4421"/>
    <w:rsid w:val="00AC7441"/>
    <w:rsid w:val="00AF4F1E"/>
    <w:rsid w:val="00B80E75"/>
    <w:rsid w:val="00B93411"/>
    <w:rsid w:val="00BC4863"/>
    <w:rsid w:val="00BD592D"/>
    <w:rsid w:val="00C452DF"/>
    <w:rsid w:val="00C77EB3"/>
    <w:rsid w:val="00C86E8A"/>
    <w:rsid w:val="00C93797"/>
    <w:rsid w:val="00CF4F4F"/>
    <w:rsid w:val="00D05644"/>
    <w:rsid w:val="00D66908"/>
    <w:rsid w:val="00D744AF"/>
    <w:rsid w:val="00D93A19"/>
    <w:rsid w:val="00DB29AC"/>
    <w:rsid w:val="00DB69E2"/>
    <w:rsid w:val="00DC1B86"/>
    <w:rsid w:val="00E07B44"/>
    <w:rsid w:val="00E31094"/>
    <w:rsid w:val="00EA4CFC"/>
    <w:rsid w:val="00ED0068"/>
    <w:rsid w:val="00EE3F96"/>
    <w:rsid w:val="00EF4901"/>
    <w:rsid w:val="00F21839"/>
    <w:rsid w:val="00F23618"/>
    <w:rsid w:val="00F60854"/>
    <w:rsid w:val="00F678D4"/>
    <w:rsid w:val="00FB7A18"/>
    <w:rsid w:val="00FD29F9"/>
    <w:rsid w:val="00FD6617"/>
    <w:rsid w:val="00FF2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3AB"/>
    <w:pPr>
      <w:tabs>
        <w:tab w:val="center" w:pos="4320"/>
        <w:tab w:val="right" w:pos="8640"/>
      </w:tabs>
    </w:pPr>
  </w:style>
  <w:style w:type="paragraph" w:styleId="Footer">
    <w:name w:val="footer"/>
    <w:basedOn w:val="Normal"/>
    <w:rsid w:val="004773AB"/>
    <w:pPr>
      <w:tabs>
        <w:tab w:val="center" w:pos="4320"/>
        <w:tab w:val="right" w:pos="8640"/>
      </w:tabs>
    </w:pPr>
  </w:style>
  <w:style w:type="paragraph" w:styleId="BalloonText">
    <w:name w:val="Balloon Text"/>
    <w:basedOn w:val="Normal"/>
    <w:semiHidden/>
    <w:rsid w:val="00E26003"/>
    <w:rPr>
      <w:rFonts w:ascii="Tahoma" w:hAnsi="Tahoma" w:cs="Tahoma"/>
      <w:sz w:val="16"/>
      <w:szCs w:val="16"/>
    </w:rPr>
  </w:style>
  <w:style w:type="character" w:styleId="Hyperlink">
    <w:name w:val="Hyperlink"/>
    <w:rsid w:val="00562F26"/>
    <w:rPr>
      <w:color w:val="0000FF"/>
      <w:u w:val="single"/>
    </w:rPr>
  </w:style>
  <w:style w:type="paragraph" w:styleId="HTMLPreformatted">
    <w:name w:val="HTML Preformatted"/>
    <w:basedOn w:val="Normal"/>
    <w:link w:val="HTMLPreformattedChar"/>
    <w:uiPriority w:val="99"/>
    <w:unhideWhenUsed/>
    <w:rsid w:val="00FD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D6617"/>
    <w:rPr>
      <w:rFonts w:ascii="Courier New" w:hAnsi="Courier New" w:cs="Courier New"/>
    </w:rPr>
  </w:style>
  <w:style w:type="paragraph" w:styleId="ListParagraph">
    <w:name w:val="List Paragraph"/>
    <w:basedOn w:val="Normal"/>
    <w:uiPriority w:val="34"/>
    <w:qFormat/>
    <w:rsid w:val="00731992"/>
    <w:pPr>
      <w:ind w:left="720"/>
      <w:contextualSpacing/>
    </w:pPr>
  </w:style>
  <w:style w:type="paragraph" w:styleId="PlainText">
    <w:name w:val="Plain Text"/>
    <w:basedOn w:val="Normal"/>
    <w:link w:val="PlainTextChar"/>
    <w:uiPriority w:val="99"/>
    <w:semiHidden/>
    <w:unhideWhenUsed/>
    <w:rsid w:val="00160C7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60C7D"/>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217667244">
      <w:bodyDiv w:val="1"/>
      <w:marLeft w:val="0"/>
      <w:marRight w:val="0"/>
      <w:marTop w:val="0"/>
      <w:marBottom w:val="0"/>
      <w:divBdr>
        <w:top w:val="none" w:sz="0" w:space="0" w:color="auto"/>
        <w:left w:val="none" w:sz="0" w:space="0" w:color="auto"/>
        <w:bottom w:val="none" w:sz="0" w:space="0" w:color="auto"/>
        <w:right w:val="none" w:sz="0" w:space="0" w:color="auto"/>
      </w:divBdr>
    </w:div>
    <w:div w:id="896935125">
      <w:bodyDiv w:val="1"/>
      <w:marLeft w:val="0"/>
      <w:marRight w:val="0"/>
      <w:marTop w:val="0"/>
      <w:marBottom w:val="0"/>
      <w:divBdr>
        <w:top w:val="none" w:sz="0" w:space="0" w:color="auto"/>
        <w:left w:val="none" w:sz="0" w:space="0" w:color="auto"/>
        <w:bottom w:val="none" w:sz="0" w:space="0" w:color="auto"/>
        <w:right w:val="none" w:sz="0" w:space="0" w:color="auto"/>
      </w:divBdr>
    </w:div>
    <w:div w:id="15675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d%20Use\Desktop\Land%20Use%204_3_13\Madison%20ZBA\ZBA%202016%20minutes\Minutes%20ZBA%20MM-DD-Y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ZBA MM-DD-YY</Template>
  <TotalTime>5</TotalTime>
  <Pages>1</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Madison Zoning Board of Adjustment</vt:lpstr>
    </vt:vector>
  </TitlesOfParts>
  <Company>Hewlett-Packard</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Zoning Board of Adjustment</dc:title>
  <dc:creator>Land Use</dc:creator>
  <cp:lastModifiedBy>Land Use</cp:lastModifiedBy>
  <cp:revision>5</cp:revision>
  <cp:lastPrinted>2017-01-12T17:28:00Z</cp:lastPrinted>
  <dcterms:created xsi:type="dcterms:W3CDTF">2017-01-12T17:27:00Z</dcterms:created>
  <dcterms:modified xsi:type="dcterms:W3CDTF">2017-01-12T17:32:00Z</dcterms:modified>
</cp:coreProperties>
</file>